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709" w:rsidRDefault="00382709">
      <w:pPr>
        <w:pStyle w:val="ConsPlusNormal"/>
        <w:jc w:val="right"/>
        <w:outlineLvl w:val="0"/>
      </w:pPr>
      <w:r>
        <w:t>Утверждена</w:t>
      </w:r>
    </w:p>
    <w:p w:rsidR="00382709" w:rsidRDefault="00382709">
      <w:pPr>
        <w:pStyle w:val="ConsPlusNormal"/>
        <w:jc w:val="right"/>
      </w:pPr>
      <w:r>
        <w:t>Приказом</w:t>
      </w:r>
    </w:p>
    <w:p w:rsidR="00382709" w:rsidRDefault="00382709">
      <w:pPr>
        <w:pStyle w:val="ConsPlusNormal"/>
        <w:jc w:val="right"/>
      </w:pPr>
      <w:r>
        <w:t>Министерства экономики</w:t>
      </w:r>
    </w:p>
    <w:p w:rsidR="00382709" w:rsidRDefault="00382709">
      <w:pPr>
        <w:pStyle w:val="ConsPlusNormal"/>
        <w:jc w:val="right"/>
      </w:pPr>
      <w:r>
        <w:t>Республики Коми</w:t>
      </w:r>
    </w:p>
    <w:p w:rsidR="00382709" w:rsidRDefault="00382709">
      <w:pPr>
        <w:pStyle w:val="ConsPlusNormal"/>
        <w:jc w:val="right"/>
      </w:pPr>
      <w:r>
        <w:t>от 26 мая 2017 г. N 174</w:t>
      </w:r>
    </w:p>
    <w:p w:rsidR="00382709" w:rsidRDefault="00382709">
      <w:pPr>
        <w:pStyle w:val="ConsPlusNormal"/>
        <w:jc w:val="right"/>
      </w:pPr>
      <w:r>
        <w:t>(приложение N 2)</w:t>
      </w:r>
    </w:p>
    <w:p w:rsidR="00382709" w:rsidRDefault="00382709">
      <w:pPr>
        <w:pStyle w:val="ConsPlusNormal"/>
      </w:pPr>
    </w:p>
    <w:p w:rsidR="00382709" w:rsidRDefault="00382709">
      <w:pPr>
        <w:pStyle w:val="ConsPlusNormal"/>
        <w:jc w:val="center"/>
      </w:pPr>
      <w:bookmarkStart w:id="0" w:name="P281"/>
      <w:bookmarkEnd w:id="0"/>
      <w:r>
        <w:t>ФОРМА</w:t>
      </w:r>
    </w:p>
    <w:p w:rsidR="00382709" w:rsidRDefault="00382709">
      <w:pPr>
        <w:pStyle w:val="ConsPlusNormal"/>
        <w:jc w:val="center"/>
      </w:pPr>
      <w:r>
        <w:t>ОБОСНОВАНИЯ ПАСПОРТА ПРИОРИТЕТНОГО ПРОЕКТА</w:t>
      </w:r>
    </w:p>
    <w:p w:rsidR="00382709" w:rsidRDefault="00382709">
      <w:pPr>
        <w:pStyle w:val="ConsPlusNormal"/>
        <w:jc w:val="center"/>
      </w:pPr>
      <w:r>
        <w:t>В РЕСПУБЛИКЕ КОМИ</w:t>
      </w:r>
    </w:p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            Начало формы</w:t>
      </w:r>
    </w:p>
    <w:p w:rsidR="00382709" w:rsidRDefault="00382709">
      <w:pPr>
        <w:pStyle w:val="ConsPlusNonformat"/>
        <w:jc w:val="both"/>
      </w:pPr>
      <w:r>
        <w:t>___________________________________________________________________________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                     Обоснование</w:t>
      </w:r>
    </w:p>
    <w:p w:rsidR="00382709" w:rsidRDefault="00382709">
      <w:pPr>
        <w:pStyle w:val="ConsPlusNonformat"/>
        <w:jc w:val="both"/>
      </w:pPr>
      <w:r>
        <w:t xml:space="preserve">                      паспорта приоритетного проекта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      Наименование проекта: __________________</w:t>
      </w:r>
    </w:p>
    <w:p w:rsidR="00382709" w:rsidRDefault="00382709">
      <w:pPr>
        <w:pStyle w:val="ConsPlusNonformat"/>
        <w:jc w:val="both"/>
      </w:pPr>
      <w:r>
        <w:t xml:space="preserve">              Регистрационный номер проекта: _______________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   1. Обоснование необходимости реализации проекта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382709" w:rsidRDefault="00382709">
      <w:pPr>
        <w:pStyle w:val="ConsPlusNonformat"/>
        <w:jc w:val="both"/>
      </w:pPr>
      <w:r>
        <w:t xml:space="preserve">│   Приводится краткое описание существующих или возможных проблем, </w:t>
      </w:r>
      <w:proofErr w:type="gramStart"/>
      <w:r>
        <w:t>на</w:t>
      </w:r>
      <w:proofErr w:type="gramEnd"/>
      <w:r>
        <w:t xml:space="preserve">    │</w:t>
      </w:r>
    </w:p>
    <w:p w:rsidR="00382709" w:rsidRDefault="00382709">
      <w:pPr>
        <w:pStyle w:val="ConsPlusNonformat"/>
        <w:jc w:val="both"/>
      </w:pPr>
      <w:r>
        <w:t xml:space="preserve">│  </w:t>
      </w:r>
      <w:proofErr w:type="gramStart"/>
      <w:r>
        <w:t>решение</w:t>
      </w:r>
      <w:proofErr w:type="gramEnd"/>
      <w:r>
        <w:t xml:space="preserve"> которых направлена реализация проекта, описание возможностей,  │</w:t>
      </w:r>
    </w:p>
    <w:p w:rsidR="00382709" w:rsidRDefault="00382709">
      <w:pPr>
        <w:pStyle w:val="ConsPlusNonformat"/>
        <w:jc w:val="both"/>
      </w:pPr>
      <w:r>
        <w:t>│   которые целесообразно использовать посредством реализации проекта.    │</w:t>
      </w:r>
    </w:p>
    <w:p w:rsidR="00382709" w:rsidRDefault="00382709">
      <w:pPr>
        <w:pStyle w:val="ConsPlusNonformat"/>
        <w:jc w:val="both"/>
      </w:pPr>
      <w:r>
        <w:t>│          Приводятся причины появления проблем и возможностей.           │</w:t>
      </w:r>
    </w:p>
    <w:p w:rsidR="00382709" w:rsidRDefault="00382709">
      <w:pPr>
        <w:pStyle w:val="ConsPlusNonformat"/>
        <w:jc w:val="both"/>
      </w:pPr>
      <w:r>
        <w:t>│   В обязательном порядке указывается, для чего необходима реализация    │</w:t>
      </w:r>
    </w:p>
    <w:p w:rsidR="00382709" w:rsidRDefault="00382709">
      <w:pPr>
        <w:pStyle w:val="ConsPlusNonformat"/>
        <w:jc w:val="both"/>
      </w:pPr>
      <w:r>
        <w:t>│      проекта, то есть описывается актуальность реализации проекта       │</w:t>
      </w:r>
    </w:p>
    <w:p w:rsidR="00382709" w:rsidRDefault="00382709">
      <w:pPr>
        <w:pStyle w:val="ConsPlusNonformat"/>
        <w:jc w:val="both"/>
      </w:pPr>
      <w:r>
        <w:t>│                          для Республики Коми.                           │</w:t>
      </w:r>
    </w:p>
    <w:p w:rsidR="00382709" w:rsidRDefault="00382709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sectPr w:rsidR="00382709" w:rsidSect="006E1B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2709" w:rsidRDefault="00382709">
      <w:pPr>
        <w:pStyle w:val="ConsPlusNonformat"/>
        <w:jc w:val="both"/>
      </w:pPr>
      <w:r>
        <w:lastRenderedPageBreak/>
        <w:t xml:space="preserve">                  2. Методика расчета показателей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964"/>
        <w:gridCol w:w="850"/>
        <w:gridCol w:w="1134"/>
        <w:gridCol w:w="1417"/>
        <w:gridCol w:w="1304"/>
        <w:gridCol w:w="1134"/>
        <w:gridCol w:w="1417"/>
        <w:gridCol w:w="964"/>
        <w:gridCol w:w="1077"/>
      </w:tblGrid>
      <w:tr w:rsidR="00382709">
        <w:tc>
          <w:tcPr>
            <w:tcW w:w="510" w:type="dxa"/>
          </w:tcPr>
          <w:p w:rsidR="00382709" w:rsidRDefault="0038270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64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50" w:type="dxa"/>
          </w:tcPr>
          <w:p w:rsidR="00382709" w:rsidRDefault="0038270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134" w:type="dxa"/>
          </w:tcPr>
          <w:p w:rsidR="00382709" w:rsidRDefault="00382709">
            <w:pPr>
              <w:pStyle w:val="ConsPlusNormal"/>
              <w:jc w:val="center"/>
            </w:pPr>
            <w:r>
              <w:t>Целевое значение показателя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  <w:jc w:val="center"/>
            </w:pPr>
            <w:r>
              <w:t>Временные характеристики показателя</w:t>
            </w:r>
          </w:p>
        </w:tc>
        <w:tc>
          <w:tcPr>
            <w:tcW w:w="1304" w:type="dxa"/>
          </w:tcPr>
          <w:p w:rsidR="00382709" w:rsidRDefault="00382709">
            <w:pPr>
              <w:pStyle w:val="ConsPlusNormal"/>
              <w:jc w:val="center"/>
            </w:pPr>
            <w:r>
              <w:t>Алгоритм формирования показателя</w:t>
            </w:r>
          </w:p>
        </w:tc>
        <w:tc>
          <w:tcPr>
            <w:tcW w:w="1134" w:type="dxa"/>
          </w:tcPr>
          <w:p w:rsidR="00382709" w:rsidRDefault="00382709">
            <w:pPr>
              <w:pStyle w:val="ConsPlusNormal"/>
              <w:jc w:val="center"/>
            </w:pPr>
            <w:r>
              <w:t>Базовое значение показателя проекта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  <w:jc w:val="center"/>
            </w:pPr>
            <w:r>
              <w:t>Метод сбора информации, индекс формы отчетности</w:t>
            </w:r>
          </w:p>
        </w:tc>
        <w:tc>
          <w:tcPr>
            <w:tcW w:w="964" w:type="dxa"/>
          </w:tcPr>
          <w:p w:rsidR="00382709" w:rsidRDefault="00382709">
            <w:pPr>
              <w:pStyle w:val="ConsPlusNormal"/>
              <w:jc w:val="center"/>
            </w:pPr>
            <w:r>
              <w:t>Охват единиц совокупности</w:t>
            </w:r>
          </w:p>
        </w:tc>
        <w:tc>
          <w:tcPr>
            <w:tcW w:w="1077" w:type="dxa"/>
          </w:tcPr>
          <w:p w:rsidR="00382709" w:rsidRDefault="00382709">
            <w:pPr>
              <w:pStyle w:val="ConsPlusNormal"/>
              <w:jc w:val="center"/>
            </w:pPr>
            <w:proofErr w:type="gramStart"/>
            <w:r>
              <w:t>Ответственный за сбор данных</w:t>
            </w:r>
            <w:proofErr w:type="gramEnd"/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1.</w:t>
            </w:r>
          </w:p>
        </w:tc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7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2.</w:t>
            </w:r>
          </w:p>
        </w:tc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7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3.</w:t>
            </w:r>
          </w:p>
        </w:tc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85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30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77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sectPr w:rsidR="0038270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   3. Описание результатов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54"/>
        <w:gridCol w:w="3685"/>
        <w:gridCol w:w="2835"/>
      </w:tblGrid>
      <w:tr w:rsidR="00382709">
        <w:tc>
          <w:tcPr>
            <w:tcW w:w="510" w:type="dxa"/>
          </w:tcPr>
          <w:p w:rsidR="00382709" w:rsidRDefault="00382709">
            <w:pPr>
              <w:pStyle w:val="ConsPlusNormal"/>
              <w:jc w:val="both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54" w:type="dxa"/>
          </w:tcPr>
          <w:p w:rsidR="00382709" w:rsidRDefault="00382709">
            <w:pPr>
              <w:pStyle w:val="ConsPlusNormal"/>
              <w:jc w:val="both"/>
            </w:pPr>
            <w:r>
              <w:t>Результат проекта</w:t>
            </w:r>
          </w:p>
        </w:tc>
        <w:tc>
          <w:tcPr>
            <w:tcW w:w="3685" w:type="dxa"/>
          </w:tcPr>
          <w:p w:rsidR="00382709" w:rsidRDefault="00382709">
            <w:pPr>
              <w:pStyle w:val="ConsPlusNormal"/>
              <w:jc w:val="both"/>
            </w:pPr>
            <w:r>
              <w:t>Обоснование достижения показателей проекта посредством результата</w:t>
            </w:r>
          </w:p>
        </w:tc>
        <w:tc>
          <w:tcPr>
            <w:tcW w:w="2835" w:type="dxa"/>
          </w:tcPr>
          <w:p w:rsidR="00382709" w:rsidRDefault="00382709">
            <w:pPr>
              <w:pStyle w:val="ConsPlusNormal"/>
              <w:jc w:val="both"/>
            </w:pPr>
            <w:r>
              <w:t>Требования к результату</w:t>
            </w:r>
          </w:p>
        </w:tc>
      </w:tr>
      <w:tr w:rsidR="00382709">
        <w:tc>
          <w:tcPr>
            <w:tcW w:w="510" w:type="dxa"/>
            <w:vMerge w:val="restart"/>
          </w:tcPr>
          <w:p w:rsidR="00382709" w:rsidRDefault="00382709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2154" w:type="dxa"/>
            <w:vMerge w:val="restart"/>
          </w:tcPr>
          <w:p w:rsidR="00382709" w:rsidRDefault="00382709">
            <w:pPr>
              <w:pStyle w:val="ConsPlusNormal"/>
            </w:pPr>
          </w:p>
        </w:tc>
        <w:tc>
          <w:tcPr>
            <w:tcW w:w="3685" w:type="dxa"/>
            <w:vMerge w:val="restart"/>
          </w:tcPr>
          <w:p w:rsidR="00382709" w:rsidRDefault="00382709">
            <w:pPr>
              <w:pStyle w:val="ConsPlusNormal"/>
            </w:pPr>
          </w:p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  <w:vMerge/>
          </w:tcPr>
          <w:p w:rsidR="00382709" w:rsidRDefault="00382709"/>
        </w:tc>
        <w:tc>
          <w:tcPr>
            <w:tcW w:w="2154" w:type="dxa"/>
            <w:vMerge/>
          </w:tcPr>
          <w:p w:rsidR="00382709" w:rsidRDefault="00382709"/>
        </w:tc>
        <w:tc>
          <w:tcPr>
            <w:tcW w:w="3685" w:type="dxa"/>
            <w:vMerge/>
          </w:tcPr>
          <w:p w:rsidR="00382709" w:rsidRDefault="00382709"/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  <w:vMerge/>
          </w:tcPr>
          <w:p w:rsidR="00382709" w:rsidRDefault="00382709"/>
        </w:tc>
        <w:tc>
          <w:tcPr>
            <w:tcW w:w="2154" w:type="dxa"/>
            <w:vMerge/>
          </w:tcPr>
          <w:p w:rsidR="00382709" w:rsidRDefault="00382709"/>
        </w:tc>
        <w:tc>
          <w:tcPr>
            <w:tcW w:w="3685" w:type="dxa"/>
            <w:vMerge/>
          </w:tcPr>
          <w:p w:rsidR="00382709" w:rsidRDefault="00382709"/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  <w:vMerge w:val="restart"/>
          </w:tcPr>
          <w:p w:rsidR="00382709" w:rsidRDefault="00382709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2154" w:type="dxa"/>
            <w:vMerge w:val="restart"/>
          </w:tcPr>
          <w:p w:rsidR="00382709" w:rsidRDefault="00382709">
            <w:pPr>
              <w:pStyle w:val="ConsPlusNormal"/>
            </w:pPr>
          </w:p>
        </w:tc>
        <w:tc>
          <w:tcPr>
            <w:tcW w:w="3685" w:type="dxa"/>
            <w:vMerge w:val="restart"/>
          </w:tcPr>
          <w:p w:rsidR="00382709" w:rsidRDefault="00382709">
            <w:pPr>
              <w:pStyle w:val="ConsPlusNormal"/>
            </w:pPr>
          </w:p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  <w:vMerge/>
          </w:tcPr>
          <w:p w:rsidR="00382709" w:rsidRDefault="00382709"/>
        </w:tc>
        <w:tc>
          <w:tcPr>
            <w:tcW w:w="2154" w:type="dxa"/>
            <w:vMerge/>
          </w:tcPr>
          <w:p w:rsidR="00382709" w:rsidRDefault="00382709"/>
        </w:tc>
        <w:tc>
          <w:tcPr>
            <w:tcW w:w="3685" w:type="dxa"/>
            <w:vMerge/>
          </w:tcPr>
          <w:p w:rsidR="00382709" w:rsidRDefault="00382709"/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  <w:vMerge/>
          </w:tcPr>
          <w:p w:rsidR="00382709" w:rsidRDefault="00382709"/>
        </w:tc>
        <w:tc>
          <w:tcPr>
            <w:tcW w:w="2154" w:type="dxa"/>
            <w:vMerge/>
          </w:tcPr>
          <w:p w:rsidR="00382709" w:rsidRDefault="00382709"/>
        </w:tc>
        <w:tc>
          <w:tcPr>
            <w:tcW w:w="3685" w:type="dxa"/>
            <w:vMerge/>
          </w:tcPr>
          <w:p w:rsidR="00382709" w:rsidRDefault="00382709"/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  <w:vMerge w:val="restart"/>
          </w:tcPr>
          <w:p w:rsidR="00382709" w:rsidRDefault="00382709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2154" w:type="dxa"/>
            <w:vMerge w:val="restart"/>
          </w:tcPr>
          <w:p w:rsidR="00382709" w:rsidRDefault="00382709">
            <w:pPr>
              <w:pStyle w:val="ConsPlusNormal"/>
            </w:pPr>
          </w:p>
        </w:tc>
        <w:tc>
          <w:tcPr>
            <w:tcW w:w="3685" w:type="dxa"/>
            <w:vMerge w:val="restart"/>
          </w:tcPr>
          <w:p w:rsidR="00382709" w:rsidRDefault="00382709">
            <w:pPr>
              <w:pStyle w:val="ConsPlusNormal"/>
            </w:pPr>
          </w:p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  <w:vMerge/>
          </w:tcPr>
          <w:p w:rsidR="00382709" w:rsidRDefault="00382709"/>
        </w:tc>
        <w:tc>
          <w:tcPr>
            <w:tcW w:w="2154" w:type="dxa"/>
            <w:vMerge/>
          </w:tcPr>
          <w:p w:rsidR="00382709" w:rsidRDefault="00382709"/>
        </w:tc>
        <w:tc>
          <w:tcPr>
            <w:tcW w:w="3685" w:type="dxa"/>
            <w:vMerge/>
          </w:tcPr>
          <w:p w:rsidR="00382709" w:rsidRDefault="00382709"/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  <w:vMerge/>
          </w:tcPr>
          <w:p w:rsidR="00382709" w:rsidRDefault="00382709"/>
        </w:tc>
        <w:tc>
          <w:tcPr>
            <w:tcW w:w="2154" w:type="dxa"/>
            <w:vMerge/>
          </w:tcPr>
          <w:p w:rsidR="00382709" w:rsidRDefault="00382709"/>
        </w:tc>
        <w:tc>
          <w:tcPr>
            <w:tcW w:w="3685" w:type="dxa"/>
            <w:vMerge/>
          </w:tcPr>
          <w:p w:rsidR="00382709" w:rsidRDefault="00382709"/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sectPr w:rsidR="00382709">
          <w:pgSz w:w="11905" w:h="16838"/>
          <w:pgMar w:top="1134" w:right="850" w:bottom="1134" w:left="1701" w:header="0" w:footer="0" w:gutter="0"/>
          <w:cols w:space="720"/>
        </w:sectPr>
      </w:pPr>
    </w:p>
    <w:p w:rsidR="00382709" w:rsidRDefault="00382709">
      <w:pPr>
        <w:pStyle w:val="ConsPlusNonformat"/>
        <w:jc w:val="both"/>
      </w:pPr>
      <w:r>
        <w:lastRenderedPageBreak/>
        <w:t xml:space="preserve">                        4. Календарный план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811"/>
        <w:gridCol w:w="1814"/>
        <w:gridCol w:w="1191"/>
        <w:gridCol w:w="1191"/>
        <w:gridCol w:w="3288"/>
        <w:gridCol w:w="1247"/>
        <w:gridCol w:w="1134"/>
      </w:tblGrid>
      <w:tr w:rsidR="00382709">
        <w:tc>
          <w:tcPr>
            <w:tcW w:w="1077" w:type="dxa"/>
          </w:tcPr>
          <w:p w:rsidR="00382709" w:rsidRDefault="00382709">
            <w:pPr>
              <w:pStyle w:val="ConsPlusNormal"/>
              <w:jc w:val="center"/>
            </w:pPr>
            <w:r>
              <w:t xml:space="preserve">Тип (ЭТ/РБ </w:t>
            </w:r>
            <w:hyperlink w:anchor="P630" w:history="1">
              <w:r>
                <w:rPr>
                  <w:color w:val="0000FF"/>
                </w:rPr>
                <w:t>&lt;3&gt;</w:t>
              </w:r>
            </w:hyperlink>
            <w:r>
              <w:t>/КТ)</w:t>
            </w:r>
          </w:p>
        </w:tc>
        <w:tc>
          <w:tcPr>
            <w:tcW w:w="811" w:type="dxa"/>
          </w:tcPr>
          <w:p w:rsidR="00382709" w:rsidRDefault="0038270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этапа, работы (мероприятия), контрольной точки</w:t>
            </w:r>
          </w:p>
        </w:tc>
        <w:tc>
          <w:tcPr>
            <w:tcW w:w="1191" w:type="dxa"/>
          </w:tcPr>
          <w:p w:rsidR="00382709" w:rsidRDefault="00382709">
            <w:pPr>
              <w:pStyle w:val="ConsPlusNormal"/>
              <w:jc w:val="center"/>
            </w:pPr>
            <w:r>
              <w:t xml:space="preserve">Плановая дата начала </w:t>
            </w:r>
            <w:hyperlink w:anchor="P63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91" w:type="dxa"/>
          </w:tcPr>
          <w:p w:rsidR="00382709" w:rsidRDefault="00382709">
            <w:pPr>
              <w:pStyle w:val="ConsPlusNormal"/>
              <w:jc w:val="center"/>
            </w:pPr>
            <w:r>
              <w:t>Плановая дата окончания</w:t>
            </w:r>
          </w:p>
        </w:tc>
        <w:tc>
          <w:tcPr>
            <w:tcW w:w="3288" w:type="dxa"/>
          </w:tcPr>
          <w:p w:rsidR="00382709" w:rsidRDefault="00382709">
            <w:pPr>
              <w:pStyle w:val="ConsPlusNormal"/>
              <w:jc w:val="center"/>
            </w:pPr>
            <w:r>
              <w:t>Документ, подтверждающий выполнение этапа, работы (мероприятия), контрольной точки и (или) получение результата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134" w:type="dxa"/>
          </w:tcPr>
          <w:p w:rsidR="00382709" w:rsidRDefault="00382709">
            <w:pPr>
              <w:pStyle w:val="ConsPlusNormal"/>
              <w:jc w:val="center"/>
            </w:pPr>
            <w:r>
              <w:t xml:space="preserve">Уровень контроля </w:t>
            </w:r>
            <w:hyperlink w:anchor="P632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382709">
        <w:tc>
          <w:tcPr>
            <w:tcW w:w="1077" w:type="dxa"/>
          </w:tcPr>
          <w:p w:rsidR="00382709" w:rsidRDefault="00382709">
            <w:pPr>
              <w:pStyle w:val="ConsPlusNormal"/>
            </w:pPr>
            <w:r>
              <w:t>ЭТ</w:t>
            </w:r>
          </w:p>
        </w:tc>
        <w:tc>
          <w:tcPr>
            <w:tcW w:w="811" w:type="dxa"/>
          </w:tcPr>
          <w:p w:rsidR="00382709" w:rsidRDefault="00382709">
            <w:pPr>
              <w:pStyle w:val="ConsPlusNormal"/>
            </w:pPr>
            <w:r>
              <w:t>1.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077" w:type="dxa"/>
          </w:tcPr>
          <w:p w:rsidR="00382709" w:rsidRDefault="00382709">
            <w:pPr>
              <w:pStyle w:val="ConsPlusNormal"/>
            </w:pPr>
            <w:r>
              <w:t>РБ</w:t>
            </w:r>
          </w:p>
        </w:tc>
        <w:tc>
          <w:tcPr>
            <w:tcW w:w="811" w:type="dxa"/>
          </w:tcPr>
          <w:p w:rsidR="00382709" w:rsidRDefault="00382709">
            <w:pPr>
              <w:pStyle w:val="ConsPlusNormal"/>
            </w:pPr>
            <w:r>
              <w:t>1.1.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077" w:type="dxa"/>
          </w:tcPr>
          <w:p w:rsidR="00382709" w:rsidRDefault="00382709">
            <w:pPr>
              <w:pStyle w:val="ConsPlusNormal"/>
            </w:pPr>
            <w:r>
              <w:t>РБ</w:t>
            </w:r>
          </w:p>
        </w:tc>
        <w:tc>
          <w:tcPr>
            <w:tcW w:w="811" w:type="dxa"/>
          </w:tcPr>
          <w:p w:rsidR="00382709" w:rsidRDefault="00382709">
            <w:pPr>
              <w:pStyle w:val="ConsPlusNormal"/>
            </w:pPr>
            <w:r>
              <w:t>1.2.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  <w:jc w:val="both"/>
            </w:pPr>
            <w:r>
              <w:t>.</w:t>
            </w:r>
          </w:p>
        </w:tc>
      </w:tr>
      <w:tr w:rsidR="00382709">
        <w:tc>
          <w:tcPr>
            <w:tcW w:w="1077" w:type="dxa"/>
          </w:tcPr>
          <w:p w:rsidR="00382709" w:rsidRDefault="00382709">
            <w:pPr>
              <w:pStyle w:val="ConsPlusNormal"/>
            </w:pPr>
            <w:r>
              <w:t>КТ</w:t>
            </w:r>
          </w:p>
        </w:tc>
        <w:tc>
          <w:tcPr>
            <w:tcW w:w="811" w:type="dxa"/>
          </w:tcPr>
          <w:p w:rsidR="00382709" w:rsidRDefault="00382709">
            <w:pPr>
              <w:pStyle w:val="ConsPlusNormal"/>
            </w:pPr>
            <w:r>
              <w:t>0.1.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077" w:type="dxa"/>
          </w:tcPr>
          <w:p w:rsidR="00382709" w:rsidRDefault="00382709">
            <w:pPr>
              <w:pStyle w:val="ConsPlusNormal"/>
            </w:pPr>
            <w:r>
              <w:t>ЭТ</w:t>
            </w:r>
          </w:p>
        </w:tc>
        <w:tc>
          <w:tcPr>
            <w:tcW w:w="811" w:type="dxa"/>
          </w:tcPr>
          <w:p w:rsidR="00382709" w:rsidRDefault="00382709">
            <w:pPr>
              <w:pStyle w:val="ConsPlusNormal"/>
            </w:pPr>
            <w:r>
              <w:t>2.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077" w:type="dxa"/>
          </w:tcPr>
          <w:p w:rsidR="00382709" w:rsidRDefault="00382709">
            <w:pPr>
              <w:pStyle w:val="ConsPlusNormal"/>
            </w:pPr>
            <w:r>
              <w:t>РБ</w:t>
            </w:r>
          </w:p>
        </w:tc>
        <w:tc>
          <w:tcPr>
            <w:tcW w:w="811" w:type="dxa"/>
          </w:tcPr>
          <w:p w:rsidR="00382709" w:rsidRDefault="00382709">
            <w:pPr>
              <w:pStyle w:val="ConsPlusNormal"/>
            </w:pPr>
            <w:r>
              <w:t>2.1.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077" w:type="dxa"/>
          </w:tcPr>
          <w:p w:rsidR="00382709" w:rsidRDefault="00382709">
            <w:pPr>
              <w:pStyle w:val="ConsPlusNormal"/>
            </w:pPr>
            <w:r>
              <w:t>РБ</w:t>
            </w:r>
          </w:p>
        </w:tc>
        <w:tc>
          <w:tcPr>
            <w:tcW w:w="811" w:type="dxa"/>
          </w:tcPr>
          <w:p w:rsidR="00382709" w:rsidRDefault="00382709">
            <w:pPr>
              <w:pStyle w:val="ConsPlusNormal"/>
            </w:pPr>
            <w:r>
              <w:t>2.2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  <w:jc w:val="both"/>
            </w:pPr>
            <w:r>
              <w:t>-</w:t>
            </w:r>
          </w:p>
        </w:tc>
      </w:tr>
      <w:tr w:rsidR="00382709">
        <w:tc>
          <w:tcPr>
            <w:tcW w:w="1077" w:type="dxa"/>
          </w:tcPr>
          <w:p w:rsidR="00382709" w:rsidRDefault="00382709">
            <w:pPr>
              <w:pStyle w:val="ConsPlusNormal"/>
            </w:pPr>
            <w:r>
              <w:t>КТ</w:t>
            </w:r>
          </w:p>
        </w:tc>
        <w:tc>
          <w:tcPr>
            <w:tcW w:w="811" w:type="dxa"/>
          </w:tcPr>
          <w:p w:rsidR="00382709" w:rsidRDefault="00382709">
            <w:pPr>
              <w:pStyle w:val="ConsPlusNormal"/>
            </w:pPr>
            <w:r>
              <w:t>0.2.</w:t>
            </w:r>
          </w:p>
        </w:tc>
        <w:tc>
          <w:tcPr>
            <w:tcW w:w="181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107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625" w:type="dxa"/>
            <w:gridSpan w:val="2"/>
          </w:tcPr>
          <w:p w:rsidR="00382709" w:rsidRDefault="00382709">
            <w:pPr>
              <w:pStyle w:val="ConsPlusNormal"/>
            </w:pPr>
            <w:r>
              <w:t>Итого:</w:t>
            </w: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328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sectPr w:rsidR="0038270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5. Реестр заинтересованных сторон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098"/>
        <w:gridCol w:w="794"/>
        <w:gridCol w:w="1417"/>
        <w:gridCol w:w="2835"/>
        <w:gridCol w:w="1417"/>
      </w:tblGrid>
      <w:tr w:rsidR="00382709">
        <w:tc>
          <w:tcPr>
            <w:tcW w:w="510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 xml:space="preserve">Наименование заинтересованной стороны </w:t>
            </w:r>
            <w:hyperlink w:anchor="P63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5046" w:type="dxa"/>
            <w:gridSpan w:val="3"/>
          </w:tcPr>
          <w:p w:rsidR="00382709" w:rsidRDefault="00382709">
            <w:pPr>
              <w:pStyle w:val="ConsPlusNormal"/>
              <w:jc w:val="center"/>
            </w:pPr>
            <w:r>
              <w:t xml:space="preserve">Представитель интересов заинтересованной стороны </w:t>
            </w:r>
            <w:hyperlink w:anchor="P63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417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Ожидание по итогам реализации проекта</w:t>
            </w:r>
          </w:p>
        </w:tc>
      </w:tr>
      <w:tr w:rsidR="00382709">
        <w:tc>
          <w:tcPr>
            <w:tcW w:w="510" w:type="dxa"/>
            <w:vMerge/>
          </w:tcPr>
          <w:p w:rsidR="00382709" w:rsidRDefault="00382709"/>
        </w:tc>
        <w:tc>
          <w:tcPr>
            <w:tcW w:w="2098" w:type="dxa"/>
            <w:vMerge/>
          </w:tcPr>
          <w:p w:rsidR="00382709" w:rsidRDefault="00382709"/>
        </w:tc>
        <w:tc>
          <w:tcPr>
            <w:tcW w:w="794" w:type="dxa"/>
          </w:tcPr>
          <w:p w:rsidR="00382709" w:rsidRDefault="00382709">
            <w:pPr>
              <w:pStyle w:val="ConsPlusNormal"/>
              <w:jc w:val="center"/>
            </w:pPr>
            <w:r>
              <w:t>ФИО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2835" w:type="dxa"/>
          </w:tcPr>
          <w:p w:rsidR="00382709" w:rsidRDefault="00382709">
            <w:pPr>
              <w:pStyle w:val="ConsPlusNormal"/>
              <w:jc w:val="center"/>
            </w:pPr>
            <w:r>
              <w:t>Контактная информация</w:t>
            </w:r>
          </w:p>
        </w:tc>
        <w:tc>
          <w:tcPr>
            <w:tcW w:w="1417" w:type="dxa"/>
            <w:vMerge/>
          </w:tcPr>
          <w:p w:rsidR="00382709" w:rsidRDefault="00382709"/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1.</w:t>
            </w:r>
          </w:p>
        </w:tc>
        <w:tc>
          <w:tcPr>
            <w:tcW w:w="209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2.</w:t>
            </w:r>
          </w:p>
        </w:tc>
        <w:tc>
          <w:tcPr>
            <w:tcW w:w="209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3.</w:t>
            </w:r>
          </w:p>
        </w:tc>
        <w:tc>
          <w:tcPr>
            <w:tcW w:w="209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835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      6. Реестр рисков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154"/>
        <w:gridCol w:w="1928"/>
        <w:gridCol w:w="1531"/>
        <w:gridCol w:w="1247"/>
      </w:tblGrid>
      <w:tr w:rsidR="00382709">
        <w:tc>
          <w:tcPr>
            <w:tcW w:w="510" w:type="dxa"/>
          </w:tcPr>
          <w:p w:rsidR="00382709" w:rsidRDefault="0038270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1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риска</w:t>
            </w:r>
          </w:p>
        </w:tc>
        <w:tc>
          <w:tcPr>
            <w:tcW w:w="2154" w:type="dxa"/>
          </w:tcPr>
          <w:p w:rsidR="00382709" w:rsidRDefault="00382709">
            <w:pPr>
              <w:pStyle w:val="ConsPlusNormal"/>
              <w:jc w:val="center"/>
            </w:pPr>
            <w:r>
              <w:t>Ожидаемые последствия в случае наступления риска</w:t>
            </w:r>
          </w:p>
        </w:tc>
        <w:tc>
          <w:tcPr>
            <w:tcW w:w="1928" w:type="dxa"/>
          </w:tcPr>
          <w:p w:rsidR="00382709" w:rsidRDefault="00382709">
            <w:pPr>
              <w:pStyle w:val="ConsPlusNormal"/>
              <w:jc w:val="center"/>
            </w:pPr>
            <w:r>
              <w:t>Мероприятия по реагированию на риск</w:t>
            </w:r>
          </w:p>
        </w:tc>
        <w:tc>
          <w:tcPr>
            <w:tcW w:w="1531" w:type="dxa"/>
          </w:tcPr>
          <w:p w:rsidR="00382709" w:rsidRDefault="00382709">
            <w:pPr>
              <w:pStyle w:val="ConsPlusNormal"/>
              <w:jc w:val="center"/>
            </w:pPr>
            <w:r>
              <w:t>Вероятность наступления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  <w:jc w:val="center"/>
            </w:pPr>
            <w:r>
              <w:t>Уровень влияния на проект</w:t>
            </w: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1.</w:t>
            </w: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15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92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778" w:type="dxa"/>
            <w:gridSpan w:val="2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2.</w:t>
            </w: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15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92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778" w:type="dxa"/>
            <w:gridSpan w:val="2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3.</w:t>
            </w: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15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92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778" w:type="dxa"/>
            <w:gridSpan w:val="2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   7. Реестр возможностей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154"/>
        <w:gridCol w:w="1928"/>
        <w:gridCol w:w="1531"/>
        <w:gridCol w:w="1247"/>
      </w:tblGrid>
      <w:tr w:rsidR="00382709">
        <w:tc>
          <w:tcPr>
            <w:tcW w:w="510" w:type="dxa"/>
          </w:tcPr>
          <w:p w:rsidR="00382709" w:rsidRDefault="0038270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1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возможности</w:t>
            </w:r>
          </w:p>
        </w:tc>
        <w:tc>
          <w:tcPr>
            <w:tcW w:w="2154" w:type="dxa"/>
          </w:tcPr>
          <w:p w:rsidR="00382709" w:rsidRDefault="00382709">
            <w:pPr>
              <w:pStyle w:val="ConsPlusNormal"/>
              <w:jc w:val="center"/>
            </w:pPr>
            <w:r>
              <w:t>Ожидаемые эффекты в случае реализации возможности</w:t>
            </w:r>
          </w:p>
        </w:tc>
        <w:tc>
          <w:tcPr>
            <w:tcW w:w="1928" w:type="dxa"/>
          </w:tcPr>
          <w:p w:rsidR="00382709" w:rsidRDefault="00382709">
            <w:pPr>
              <w:pStyle w:val="ConsPlusNormal"/>
              <w:jc w:val="center"/>
            </w:pPr>
            <w:r>
              <w:t>Мероприятия для реализации возможности</w:t>
            </w:r>
          </w:p>
        </w:tc>
        <w:tc>
          <w:tcPr>
            <w:tcW w:w="1531" w:type="dxa"/>
          </w:tcPr>
          <w:p w:rsidR="00382709" w:rsidRDefault="00382709">
            <w:pPr>
              <w:pStyle w:val="ConsPlusNormal"/>
              <w:jc w:val="center"/>
            </w:pPr>
            <w:r>
              <w:t>Вероятность наступления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  <w:jc w:val="center"/>
            </w:pPr>
            <w:r>
              <w:t>Уровень влияния на проект</w:t>
            </w: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1.</w:t>
            </w: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15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92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2.</w:t>
            </w: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15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92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3.</w:t>
            </w: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215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928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53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sectPr w:rsidR="00382709">
          <w:pgSz w:w="11905" w:h="16838"/>
          <w:pgMar w:top="1134" w:right="850" w:bottom="1134" w:left="1701" w:header="0" w:footer="0" w:gutter="0"/>
          <w:cols w:space="720"/>
        </w:sectPr>
      </w:pPr>
    </w:p>
    <w:p w:rsidR="00382709" w:rsidRDefault="00382709">
      <w:pPr>
        <w:pStyle w:val="ConsPlusNonformat"/>
        <w:jc w:val="both"/>
      </w:pPr>
      <w:r>
        <w:lastRenderedPageBreak/>
        <w:t xml:space="preserve">                             8. Бюджет проекта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247"/>
        <w:gridCol w:w="1701"/>
        <w:gridCol w:w="1191"/>
        <w:gridCol w:w="1191"/>
        <w:gridCol w:w="737"/>
        <w:gridCol w:w="1134"/>
        <w:gridCol w:w="1020"/>
        <w:gridCol w:w="1020"/>
        <w:gridCol w:w="964"/>
      </w:tblGrid>
      <w:tr w:rsidR="00382709">
        <w:tc>
          <w:tcPr>
            <w:tcW w:w="510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47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Наименование этапа, работы (мероприятия)</w:t>
            </w:r>
          </w:p>
        </w:tc>
        <w:tc>
          <w:tcPr>
            <w:tcW w:w="6067" w:type="dxa"/>
            <w:gridSpan w:val="5"/>
          </w:tcPr>
          <w:p w:rsidR="00382709" w:rsidRDefault="003827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174" w:type="dxa"/>
            <w:gridSpan w:val="3"/>
          </w:tcPr>
          <w:p w:rsidR="00382709" w:rsidRDefault="00382709">
            <w:pPr>
              <w:pStyle w:val="ConsPlusNormal"/>
              <w:jc w:val="center"/>
            </w:pPr>
            <w:r>
              <w:t>Затраты на проект по периодам реализации, тыс. руб.</w:t>
            </w:r>
          </w:p>
        </w:tc>
        <w:tc>
          <w:tcPr>
            <w:tcW w:w="964" w:type="dxa"/>
            <w:vMerge w:val="restart"/>
          </w:tcPr>
          <w:p w:rsidR="00382709" w:rsidRDefault="00382709">
            <w:pPr>
              <w:pStyle w:val="ConsPlusNormal"/>
              <w:jc w:val="center"/>
            </w:pPr>
            <w:r>
              <w:t>Итого по этапу, работе (мероприятию), тыс. руб.</w:t>
            </w:r>
          </w:p>
        </w:tc>
      </w:tr>
      <w:tr w:rsidR="00382709">
        <w:tc>
          <w:tcPr>
            <w:tcW w:w="510" w:type="dxa"/>
            <w:vMerge/>
          </w:tcPr>
          <w:p w:rsidR="00382709" w:rsidRDefault="00382709"/>
        </w:tc>
        <w:tc>
          <w:tcPr>
            <w:tcW w:w="1247" w:type="dxa"/>
            <w:vMerge/>
          </w:tcPr>
          <w:p w:rsidR="00382709" w:rsidRDefault="00382709"/>
        </w:tc>
        <w:tc>
          <w:tcPr>
            <w:tcW w:w="1247" w:type="dxa"/>
          </w:tcPr>
          <w:p w:rsidR="00382709" w:rsidRDefault="00382709">
            <w:pPr>
              <w:pStyle w:val="ConsPlusNormal"/>
              <w:jc w:val="center"/>
            </w:pPr>
            <w:r>
              <w:t>Тип источника финансирования (бюджетный/внебюджетный)</w:t>
            </w:r>
          </w:p>
        </w:tc>
        <w:tc>
          <w:tcPr>
            <w:tcW w:w="1701" w:type="dxa"/>
          </w:tcPr>
          <w:p w:rsidR="00382709" w:rsidRDefault="00382709">
            <w:pPr>
              <w:pStyle w:val="ConsPlusNormal"/>
              <w:jc w:val="center"/>
            </w:pPr>
            <w:r>
              <w:t>Вид источника финансирования (средства инвестора, государственная программа, и т.д.)</w:t>
            </w:r>
          </w:p>
        </w:tc>
        <w:tc>
          <w:tcPr>
            <w:tcW w:w="1191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распорядителя бюджетных средств</w:t>
            </w:r>
          </w:p>
        </w:tc>
        <w:tc>
          <w:tcPr>
            <w:tcW w:w="1191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источника финансирования</w:t>
            </w:r>
          </w:p>
        </w:tc>
        <w:tc>
          <w:tcPr>
            <w:tcW w:w="737" w:type="dxa"/>
          </w:tcPr>
          <w:p w:rsidR="00382709" w:rsidRDefault="00382709">
            <w:pPr>
              <w:pStyle w:val="ConsPlusNormal"/>
              <w:jc w:val="center"/>
            </w:pPr>
            <w:r>
              <w:t>КБК расходов</w:t>
            </w:r>
          </w:p>
        </w:tc>
        <w:tc>
          <w:tcPr>
            <w:tcW w:w="1134" w:type="dxa"/>
          </w:tcPr>
          <w:p w:rsidR="00382709" w:rsidRDefault="00382709">
            <w:pPr>
              <w:pStyle w:val="ConsPlusNormal"/>
              <w:jc w:val="center"/>
            </w:pPr>
            <w:r>
              <w:t xml:space="preserve">Период осуществления расходов N 1 </w:t>
            </w:r>
            <w:hyperlink w:anchor="P63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020" w:type="dxa"/>
          </w:tcPr>
          <w:p w:rsidR="00382709" w:rsidRDefault="00382709">
            <w:pPr>
              <w:pStyle w:val="ConsPlusNormal"/>
              <w:jc w:val="center"/>
            </w:pPr>
            <w:r>
              <w:t>Период осуществления расходов N 2</w:t>
            </w:r>
          </w:p>
        </w:tc>
        <w:tc>
          <w:tcPr>
            <w:tcW w:w="1020" w:type="dxa"/>
          </w:tcPr>
          <w:p w:rsidR="00382709" w:rsidRDefault="00382709">
            <w:pPr>
              <w:pStyle w:val="ConsPlusNormal"/>
              <w:jc w:val="center"/>
            </w:pPr>
            <w:r>
              <w:t>Период осуществления расходов NN</w:t>
            </w:r>
          </w:p>
        </w:tc>
        <w:tc>
          <w:tcPr>
            <w:tcW w:w="964" w:type="dxa"/>
            <w:vMerge/>
          </w:tcPr>
          <w:p w:rsidR="00382709" w:rsidRDefault="00382709"/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1.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  <w:jc w:val="both"/>
            </w:pPr>
            <w:r>
              <w:t>Этап, работа (мероприятие) N 1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3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2.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  <w:jc w:val="both"/>
            </w:pPr>
            <w:r>
              <w:t>Этап, работа (мероприятие) N 2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3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3.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  <w:r>
              <w:t>...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3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  <w:r>
              <w:t>4.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  <w:jc w:val="both"/>
            </w:pPr>
            <w:r>
              <w:t>Этап, работа (мероприятие) NN</w:t>
            </w:r>
          </w:p>
        </w:tc>
        <w:tc>
          <w:tcPr>
            <w:tcW w:w="124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70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91" w:type="dxa"/>
          </w:tcPr>
          <w:p w:rsidR="00382709" w:rsidRDefault="00382709">
            <w:pPr>
              <w:pStyle w:val="ConsPlusNormal"/>
            </w:pPr>
          </w:p>
        </w:tc>
        <w:tc>
          <w:tcPr>
            <w:tcW w:w="73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2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510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0488" w:type="dxa"/>
            <w:gridSpan w:val="9"/>
          </w:tcPr>
          <w:p w:rsidR="00382709" w:rsidRDefault="00382709">
            <w:pPr>
              <w:pStyle w:val="ConsPlusNormal"/>
              <w:jc w:val="both"/>
            </w:pPr>
            <w:r>
              <w:t>Итого по проекту:</w:t>
            </w:r>
          </w:p>
        </w:tc>
        <w:tc>
          <w:tcPr>
            <w:tcW w:w="964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sectPr w:rsidR="0038270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                Лист согласования паспорта проекта</w:t>
      </w:r>
    </w:p>
    <w:p w:rsidR="00382709" w:rsidRDefault="00382709">
      <w:pPr>
        <w:pStyle w:val="ConsPlusNonformat"/>
        <w:jc w:val="both"/>
      </w:pPr>
    </w:p>
    <w:p w:rsidR="00382709" w:rsidRDefault="00382709">
      <w:pPr>
        <w:pStyle w:val="ConsPlusNonformat"/>
        <w:jc w:val="both"/>
      </w:pPr>
      <w:r>
        <w:t xml:space="preserve">           Наименование проекта: ______________________________</w:t>
      </w:r>
    </w:p>
    <w:p w:rsidR="00382709" w:rsidRDefault="00382709">
      <w:pPr>
        <w:pStyle w:val="ConsPlusNonformat"/>
        <w:jc w:val="both"/>
      </w:pPr>
      <w:r>
        <w:t xml:space="preserve">        Регистрационный номер проекта: ___________________________</w:t>
      </w:r>
    </w:p>
    <w:p w:rsidR="00382709" w:rsidRDefault="00382709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417"/>
        <w:gridCol w:w="4082"/>
        <w:gridCol w:w="1644"/>
        <w:gridCol w:w="1134"/>
      </w:tblGrid>
      <w:tr w:rsidR="00382709">
        <w:tc>
          <w:tcPr>
            <w:tcW w:w="794" w:type="dxa"/>
          </w:tcPr>
          <w:p w:rsidR="00382709" w:rsidRDefault="00382709">
            <w:pPr>
              <w:pStyle w:val="ConsPlusNormal"/>
              <w:jc w:val="center"/>
            </w:pPr>
            <w:r>
              <w:t>ФИО</w:t>
            </w:r>
          </w:p>
        </w:tc>
        <w:tc>
          <w:tcPr>
            <w:tcW w:w="1417" w:type="dxa"/>
          </w:tcPr>
          <w:p w:rsidR="00382709" w:rsidRDefault="00382709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4082" w:type="dxa"/>
          </w:tcPr>
          <w:p w:rsidR="00382709" w:rsidRDefault="00382709">
            <w:pPr>
              <w:pStyle w:val="ConsPlusNormal"/>
              <w:jc w:val="center"/>
            </w:pPr>
            <w:r>
              <w:t>Наименование организации участника проекта</w:t>
            </w:r>
          </w:p>
        </w:tc>
        <w:tc>
          <w:tcPr>
            <w:tcW w:w="1644" w:type="dxa"/>
          </w:tcPr>
          <w:p w:rsidR="00382709" w:rsidRDefault="00382709">
            <w:pPr>
              <w:pStyle w:val="ConsPlusNormal"/>
              <w:jc w:val="center"/>
            </w:pPr>
            <w:r>
              <w:t>Дата согласования</w:t>
            </w:r>
          </w:p>
        </w:tc>
        <w:tc>
          <w:tcPr>
            <w:tcW w:w="1134" w:type="dxa"/>
          </w:tcPr>
          <w:p w:rsidR="00382709" w:rsidRDefault="00382709">
            <w:pPr>
              <w:pStyle w:val="ConsPlusNormal"/>
              <w:jc w:val="center"/>
            </w:pPr>
            <w:r>
              <w:t>Подпись</w:t>
            </w:r>
          </w:p>
        </w:tc>
      </w:tr>
      <w:tr w:rsidR="00382709"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4082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64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4082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64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4082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64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</w:tr>
      <w:tr w:rsidR="00382709">
        <w:tc>
          <w:tcPr>
            <w:tcW w:w="79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417" w:type="dxa"/>
          </w:tcPr>
          <w:p w:rsidR="00382709" w:rsidRDefault="00382709">
            <w:pPr>
              <w:pStyle w:val="ConsPlusNormal"/>
            </w:pPr>
          </w:p>
        </w:tc>
        <w:tc>
          <w:tcPr>
            <w:tcW w:w="4082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644" w:type="dxa"/>
          </w:tcPr>
          <w:p w:rsidR="00382709" w:rsidRDefault="00382709">
            <w:pPr>
              <w:pStyle w:val="ConsPlusNormal"/>
            </w:pPr>
          </w:p>
        </w:tc>
        <w:tc>
          <w:tcPr>
            <w:tcW w:w="1134" w:type="dxa"/>
          </w:tcPr>
          <w:p w:rsidR="00382709" w:rsidRDefault="00382709">
            <w:pPr>
              <w:pStyle w:val="ConsPlusNormal"/>
            </w:pPr>
          </w:p>
        </w:tc>
      </w:tr>
    </w:tbl>
    <w:p w:rsidR="00382709" w:rsidRDefault="00382709">
      <w:pPr>
        <w:pStyle w:val="ConsPlusNormal"/>
      </w:pPr>
    </w:p>
    <w:p w:rsidR="00382709" w:rsidRDefault="00382709">
      <w:pPr>
        <w:pStyle w:val="ConsPlusNonformat"/>
        <w:jc w:val="both"/>
      </w:pPr>
      <w:r>
        <w:t xml:space="preserve">    --------------------------------</w:t>
      </w:r>
    </w:p>
    <w:p w:rsidR="00382709" w:rsidRDefault="00382709">
      <w:pPr>
        <w:pStyle w:val="ConsPlusNonformat"/>
        <w:jc w:val="both"/>
      </w:pPr>
      <w:bookmarkStart w:id="1" w:name="P630"/>
      <w:bookmarkEnd w:id="1"/>
      <w:r>
        <w:t xml:space="preserve">    &lt;3&gt; Работы проекта;</w:t>
      </w:r>
    </w:p>
    <w:p w:rsidR="00382709" w:rsidRDefault="00382709">
      <w:pPr>
        <w:pStyle w:val="ConsPlusNonformat"/>
        <w:jc w:val="both"/>
      </w:pPr>
      <w:bookmarkStart w:id="2" w:name="P631"/>
      <w:bookmarkEnd w:id="2"/>
      <w:r>
        <w:t xml:space="preserve">    &lt;4&gt; Графа не заполняется для контрольных точек проекта;</w:t>
      </w:r>
    </w:p>
    <w:p w:rsidR="00382709" w:rsidRDefault="00382709">
      <w:pPr>
        <w:pStyle w:val="ConsPlusNonformat"/>
        <w:jc w:val="both"/>
      </w:pPr>
      <w:bookmarkStart w:id="3" w:name="P632"/>
      <w:bookmarkEnd w:id="3"/>
      <w:r>
        <w:t xml:space="preserve">    &lt;5&gt;  Графа  заполняется  только  для этапов и контрольных точек проекта</w:t>
      </w:r>
    </w:p>
    <w:p w:rsidR="00382709" w:rsidRDefault="00382709">
      <w:pPr>
        <w:pStyle w:val="ConsPlusNonformat"/>
        <w:jc w:val="both"/>
      </w:pPr>
      <w:proofErr w:type="gramStart"/>
      <w:r>
        <w:t>(указывается   одно   из   значений:  президиум  Совета,  куратор  проекта,</w:t>
      </w:r>
      <w:proofErr w:type="gramEnd"/>
    </w:p>
    <w:p w:rsidR="00382709" w:rsidRDefault="00382709">
      <w:pPr>
        <w:pStyle w:val="ConsPlusNonformat"/>
        <w:jc w:val="both"/>
      </w:pPr>
      <w:r>
        <w:t>руководитель проекта, проектный комитет);</w:t>
      </w:r>
    </w:p>
    <w:p w:rsidR="00382709" w:rsidRDefault="00382709">
      <w:pPr>
        <w:pStyle w:val="ConsPlusNonformat"/>
        <w:jc w:val="both"/>
      </w:pPr>
      <w:bookmarkStart w:id="4" w:name="P635"/>
      <w:bookmarkEnd w:id="4"/>
      <w:r>
        <w:t xml:space="preserve">    &lt;6</w:t>
      </w:r>
      <w:proofErr w:type="gramStart"/>
      <w:r>
        <w:t>&gt;  В</w:t>
      </w:r>
      <w:proofErr w:type="gramEnd"/>
      <w:r>
        <w:t xml:space="preserve">  случае  если  заинтересованной стороной является организация, в</w:t>
      </w:r>
    </w:p>
    <w:p w:rsidR="00382709" w:rsidRDefault="00382709">
      <w:pPr>
        <w:pStyle w:val="ConsPlusNonformat"/>
        <w:jc w:val="both"/>
      </w:pPr>
      <w:r>
        <w:t>графе указывается наименование юридического лица;</w:t>
      </w:r>
    </w:p>
    <w:p w:rsidR="00382709" w:rsidRDefault="00382709">
      <w:pPr>
        <w:pStyle w:val="ConsPlusNonformat"/>
        <w:jc w:val="both"/>
      </w:pPr>
      <w:bookmarkStart w:id="5" w:name="P637"/>
      <w:bookmarkEnd w:id="5"/>
      <w:r>
        <w:t xml:space="preserve">    &lt;7</w:t>
      </w:r>
      <w:proofErr w:type="gramStart"/>
      <w:r>
        <w:t>&gt;   В</w:t>
      </w:r>
      <w:proofErr w:type="gramEnd"/>
      <w:r>
        <w:t xml:space="preserve">   графе   по  возможности  указывается  представитель  -  лицо,</w:t>
      </w:r>
    </w:p>
    <w:p w:rsidR="00382709" w:rsidRDefault="00382709">
      <w:pPr>
        <w:pStyle w:val="ConsPlusNonformat"/>
        <w:jc w:val="both"/>
      </w:pPr>
      <w:proofErr w:type="gramStart"/>
      <w:r>
        <w:t>уполномоченное на принятие управленческих решений;</w:t>
      </w:r>
      <w:proofErr w:type="gramEnd"/>
    </w:p>
    <w:p w:rsidR="00382709" w:rsidRDefault="00382709">
      <w:pPr>
        <w:pStyle w:val="ConsPlusNonformat"/>
        <w:jc w:val="both"/>
      </w:pPr>
      <w:bookmarkStart w:id="6" w:name="P639"/>
      <w:bookmarkEnd w:id="6"/>
      <w:r>
        <w:t xml:space="preserve">    &lt;8&gt; Все даты в паспорте указываются в формате ДД.ММ</w:t>
      </w:r>
      <w:proofErr w:type="gramStart"/>
      <w:r>
        <w:t>.Г</w:t>
      </w:r>
      <w:proofErr w:type="gramEnd"/>
      <w:r>
        <w:t>ГГГ.</w:t>
      </w:r>
    </w:p>
    <w:p w:rsidR="00382709" w:rsidRDefault="00382709">
      <w:pPr>
        <w:pStyle w:val="ConsPlusNormal"/>
      </w:pPr>
    </w:p>
    <w:p w:rsidR="00382709" w:rsidRDefault="00382709">
      <w:pPr>
        <w:pStyle w:val="ConsPlusNormal"/>
      </w:pPr>
      <w:bookmarkStart w:id="7" w:name="_GoBack"/>
      <w:bookmarkEnd w:id="7"/>
    </w:p>
    <w:sectPr w:rsidR="00382709" w:rsidSect="0030095F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709"/>
    <w:rsid w:val="00382709"/>
    <w:rsid w:val="00890F0D"/>
    <w:rsid w:val="00B83871"/>
    <w:rsid w:val="00B8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27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27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827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82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27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Александр Викторович</dc:creator>
  <cp:lastModifiedBy>Иванов Александр Викторович</cp:lastModifiedBy>
  <cp:revision>3</cp:revision>
  <dcterms:created xsi:type="dcterms:W3CDTF">2018-01-09T08:53:00Z</dcterms:created>
  <dcterms:modified xsi:type="dcterms:W3CDTF">2018-01-12T07:27:00Z</dcterms:modified>
</cp:coreProperties>
</file>